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A3" w:rsidRPr="002155A3" w:rsidRDefault="002155A3">
      <w:r>
        <w:t>Presentation-</w:t>
      </w:r>
    </w:p>
    <w:p w:rsidR="004E58F1" w:rsidRPr="002155A3" w:rsidRDefault="002155A3" w:rsidP="002155A3">
      <w:pPr>
        <w:spacing w:before="10" w:after="10"/>
        <w:rPr>
          <w:b/>
          <w:u w:val="single"/>
        </w:rPr>
      </w:pPr>
      <w:r w:rsidRPr="002155A3">
        <w:rPr>
          <w:b/>
          <w:u w:val="single"/>
        </w:rPr>
        <w:t>Catechesis as a fundamental moment in the New Evangelization</w:t>
      </w:r>
    </w:p>
    <w:p w:rsidR="002155A3" w:rsidRDefault="002155A3" w:rsidP="002155A3">
      <w:pPr>
        <w:pStyle w:val="Heading3"/>
        <w:pBdr>
          <w:bottom w:val="single" w:sz="12" w:space="1" w:color="auto"/>
        </w:pBdr>
        <w:spacing w:before="10" w:beforeAutospacing="0" w:after="10" w:afterAutospacing="0"/>
        <w:rPr>
          <w:b w:val="0"/>
          <w:i/>
          <w:sz w:val="24"/>
          <w:szCs w:val="24"/>
        </w:rPr>
      </w:pPr>
      <w:r w:rsidRPr="002155A3">
        <w:rPr>
          <w:b w:val="0"/>
          <w:i/>
          <w:sz w:val="24"/>
          <w:szCs w:val="24"/>
        </w:rPr>
        <w:t>Presenter: Victor Valenzuela, Sadlier Religion</w:t>
      </w:r>
    </w:p>
    <w:p w:rsidR="00897FBC" w:rsidRDefault="00897FBC" w:rsidP="002155A3">
      <w:pPr>
        <w:pStyle w:val="Heading3"/>
        <w:pBdr>
          <w:bottom w:val="single" w:sz="12" w:space="1" w:color="auto"/>
        </w:pBdr>
        <w:spacing w:before="10" w:beforeAutospacing="0" w:after="10" w:afterAutospacing="0"/>
        <w:rPr>
          <w:b w:val="0"/>
          <w:i/>
          <w:sz w:val="24"/>
          <w:szCs w:val="24"/>
        </w:rPr>
      </w:pPr>
      <w:r>
        <w:rPr>
          <w:b w:val="0"/>
          <w:i/>
          <w:sz w:val="24"/>
          <w:szCs w:val="24"/>
        </w:rPr>
        <w:t xml:space="preserve">Blog: Spanish- Creemosycompartimos.com; English: Webeleiveandshare.com </w:t>
      </w:r>
    </w:p>
    <w:p w:rsidR="00897FBC" w:rsidRDefault="00897FBC" w:rsidP="002155A3">
      <w:pPr>
        <w:pStyle w:val="Heading3"/>
        <w:pBdr>
          <w:bottom w:val="single" w:sz="12" w:space="1" w:color="auto"/>
        </w:pBdr>
        <w:spacing w:before="10" w:beforeAutospacing="0" w:after="10" w:afterAutospacing="0"/>
        <w:rPr>
          <w:b w:val="0"/>
          <w:i/>
          <w:sz w:val="24"/>
          <w:szCs w:val="24"/>
        </w:rPr>
      </w:pPr>
      <w:r>
        <w:rPr>
          <w:b w:val="0"/>
          <w:i/>
          <w:sz w:val="24"/>
          <w:szCs w:val="24"/>
        </w:rPr>
        <w:t>Twitter: @</w:t>
      </w:r>
      <w:proofErr w:type="spellStart"/>
      <w:r>
        <w:rPr>
          <w:b w:val="0"/>
          <w:i/>
          <w:sz w:val="24"/>
          <w:szCs w:val="24"/>
        </w:rPr>
        <w:t>victoratsadlier</w:t>
      </w:r>
      <w:proofErr w:type="spellEnd"/>
    </w:p>
    <w:p w:rsidR="00897FBC" w:rsidRDefault="00897FBC" w:rsidP="002155A3">
      <w:pPr>
        <w:pStyle w:val="Heading3"/>
        <w:pBdr>
          <w:bottom w:val="single" w:sz="12" w:space="1" w:color="auto"/>
        </w:pBdr>
        <w:spacing w:before="10" w:beforeAutospacing="0" w:after="10" w:afterAutospacing="0"/>
        <w:rPr>
          <w:b w:val="0"/>
          <w:i/>
          <w:sz w:val="24"/>
          <w:szCs w:val="24"/>
        </w:rPr>
      </w:pPr>
      <w:r>
        <w:rPr>
          <w:b w:val="0"/>
          <w:i/>
          <w:sz w:val="24"/>
          <w:szCs w:val="24"/>
        </w:rPr>
        <w:t>victorvalenzuela.net</w:t>
      </w:r>
      <w:bookmarkStart w:id="0" w:name="_GoBack"/>
      <w:bookmarkEnd w:id="0"/>
    </w:p>
    <w:p w:rsidR="002155A3" w:rsidRDefault="002155A3" w:rsidP="00790E23">
      <w:pPr>
        <w:pStyle w:val="Heading3"/>
        <w:rPr>
          <w:b w:val="0"/>
          <w:sz w:val="24"/>
          <w:szCs w:val="24"/>
        </w:rPr>
      </w:pPr>
    </w:p>
    <w:p w:rsidR="002155A3" w:rsidRDefault="002155A3" w:rsidP="00790E23">
      <w:pPr>
        <w:pStyle w:val="Heading3"/>
        <w:rPr>
          <w:lang w:val="es-ES_tradnl"/>
        </w:rPr>
      </w:pPr>
      <w:r>
        <w:rPr>
          <w:b w:val="0"/>
          <w:sz w:val="24"/>
          <w:szCs w:val="24"/>
        </w:rPr>
        <w:t>Scripture- Luke 5: 5-11,</w:t>
      </w:r>
      <w:r w:rsidR="003D2412">
        <w:rPr>
          <w:b w:val="0"/>
          <w:sz w:val="24"/>
          <w:szCs w:val="24"/>
        </w:rPr>
        <w:t xml:space="preserve"> </w:t>
      </w:r>
    </w:p>
    <w:p w:rsidR="00790E23" w:rsidRDefault="00F400EE" w:rsidP="00790E23">
      <w:pPr>
        <w:pStyle w:val="Heading3"/>
        <w:rPr>
          <w:rFonts w:eastAsia="Times New Roman" w:cs="Times New Roman"/>
        </w:rPr>
      </w:pPr>
      <w:r>
        <w:rPr>
          <w:lang w:val="es-ES_tradnl"/>
        </w:rPr>
        <w:t>NEW EVANGELIZATION</w:t>
      </w:r>
    </w:p>
    <w:p w:rsidR="00790E23" w:rsidRDefault="00790E23" w:rsidP="00790E23">
      <w:pPr>
        <w:pStyle w:val="Heading3"/>
        <w:rPr>
          <w:rFonts w:eastAsia="Times New Roman" w:cs="Times New Roman"/>
        </w:rPr>
      </w:pPr>
      <w:r w:rsidRPr="00790E23">
        <w:rPr>
          <w:rFonts w:eastAsia="Times New Roman" w:cs="Times New Roman"/>
        </w:rPr>
        <w:t>PREACHING THE NEW EVANGELIZATION: 10 AXIOMS</w:t>
      </w:r>
    </w:p>
    <w:p w:rsidR="00790E23" w:rsidRDefault="00790E23" w:rsidP="00790E23">
      <w:pPr>
        <w:pStyle w:val="Heading3"/>
        <w:rPr>
          <w:rStyle w:val="Strong"/>
          <w:rFonts w:eastAsia="Times New Roman" w:cs="Times New Roman"/>
        </w:rPr>
      </w:pPr>
      <w:r>
        <w:rPr>
          <w:rStyle w:val="Strong"/>
          <w:rFonts w:eastAsia="Times New Roman" w:cs="Times New Roman"/>
        </w:rPr>
        <w:t xml:space="preserve">1. Know your audience I (“the </w:t>
      </w:r>
      <w:proofErr w:type="spellStart"/>
      <w:r>
        <w:rPr>
          <w:rStyle w:val="Strong"/>
          <w:rFonts w:eastAsia="Times New Roman" w:cs="Times New Roman"/>
        </w:rPr>
        <w:t>unevangelized</w:t>
      </w:r>
      <w:proofErr w:type="spellEnd"/>
      <w:r>
        <w:rPr>
          <w:rStyle w:val="Strong"/>
          <w:rFonts w:eastAsia="Times New Roman" w:cs="Times New Roman"/>
        </w:rPr>
        <w:t xml:space="preserve"> baptized”).</w:t>
      </w:r>
    </w:p>
    <w:p w:rsidR="00790E23" w:rsidRDefault="00790E23" w:rsidP="00790E23">
      <w:pPr>
        <w:pStyle w:val="Heading3"/>
        <w:rPr>
          <w:rStyle w:val="Strong"/>
          <w:rFonts w:eastAsia="Times New Roman" w:cs="Times New Roman"/>
        </w:rPr>
      </w:pPr>
      <w:r>
        <w:rPr>
          <w:rStyle w:val="Strong"/>
          <w:rFonts w:eastAsia="Times New Roman" w:cs="Times New Roman"/>
        </w:rPr>
        <w:t>2. Know your audience II (“the seemingly dead”)</w:t>
      </w:r>
    </w:p>
    <w:p w:rsidR="00790E23" w:rsidRDefault="00790E23" w:rsidP="00790E23">
      <w:pPr>
        <w:pStyle w:val="Heading3"/>
        <w:rPr>
          <w:rStyle w:val="Strong"/>
          <w:rFonts w:eastAsia="Times New Roman" w:cs="Times New Roman"/>
        </w:rPr>
      </w:pPr>
      <w:r>
        <w:rPr>
          <w:rStyle w:val="Strong"/>
          <w:rFonts w:eastAsia="Times New Roman" w:cs="Times New Roman"/>
        </w:rPr>
        <w:t>3. Know your audience III (“the spiritual non-religious”).</w:t>
      </w:r>
    </w:p>
    <w:p w:rsidR="00790E23" w:rsidRDefault="00790E23" w:rsidP="00790E23">
      <w:pPr>
        <w:pStyle w:val="Heading3"/>
        <w:rPr>
          <w:rStyle w:val="Strong"/>
          <w:rFonts w:eastAsia="Times New Roman" w:cs="Times New Roman"/>
        </w:rPr>
      </w:pPr>
      <w:r>
        <w:rPr>
          <w:rStyle w:val="Strong"/>
          <w:rFonts w:eastAsia="Times New Roman" w:cs="Times New Roman"/>
        </w:rPr>
        <w:t>4. Know your audience IV (“the practical ‘atheist’”).</w:t>
      </w:r>
    </w:p>
    <w:p w:rsidR="00790E23" w:rsidRDefault="00790E23" w:rsidP="00790E23">
      <w:pPr>
        <w:pStyle w:val="Heading3"/>
        <w:rPr>
          <w:rStyle w:val="Strong"/>
          <w:rFonts w:eastAsia="Times New Roman" w:cs="Times New Roman"/>
        </w:rPr>
      </w:pPr>
      <w:r>
        <w:rPr>
          <w:rStyle w:val="Strong"/>
          <w:rFonts w:eastAsia="Times New Roman" w:cs="Times New Roman"/>
        </w:rPr>
        <w:t>5. Know your audience V (“the bored and the blasé”).</w:t>
      </w:r>
    </w:p>
    <w:p w:rsidR="00790E23" w:rsidRDefault="00790E23" w:rsidP="00790E23">
      <w:pPr>
        <w:pStyle w:val="Heading3"/>
        <w:rPr>
          <w:rStyle w:val="Strong"/>
          <w:rFonts w:eastAsia="Times New Roman" w:cs="Times New Roman"/>
        </w:rPr>
      </w:pPr>
      <w:r>
        <w:rPr>
          <w:rStyle w:val="Strong"/>
          <w:rFonts w:eastAsia="Times New Roman" w:cs="Times New Roman"/>
        </w:rPr>
        <w:t>6. Know your audience VI (“everybody”).</w:t>
      </w:r>
    </w:p>
    <w:p w:rsidR="00790E23" w:rsidRDefault="00790E23" w:rsidP="00790E23">
      <w:pPr>
        <w:pStyle w:val="Heading3"/>
        <w:rPr>
          <w:rStyle w:val="Strong"/>
          <w:rFonts w:eastAsia="Times New Roman" w:cs="Times New Roman"/>
        </w:rPr>
      </w:pPr>
      <w:r>
        <w:rPr>
          <w:rStyle w:val="Strong"/>
          <w:rFonts w:eastAsia="Times New Roman" w:cs="Times New Roman"/>
        </w:rPr>
        <w:t>7. Know your audience VII (“the biased”).</w:t>
      </w:r>
    </w:p>
    <w:p w:rsidR="00790E23" w:rsidRDefault="00790E23" w:rsidP="00790E23">
      <w:pPr>
        <w:pStyle w:val="Heading3"/>
        <w:rPr>
          <w:rStyle w:val="Strong"/>
          <w:rFonts w:eastAsia="Times New Roman" w:cs="Times New Roman"/>
        </w:rPr>
      </w:pPr>
      <w:r>
        <w:rPr>
          <w:rStyle w:val="Strong"/>
          <w:rFonts w:eastAsia="Times New Roman" w:cs="Times New Roman"/>
        </w:rPr>
        <w:t>8. Try preaching in an ordered series.</w:t>
      </w:r>
    </w:p>
    <w:p w:rsidR="00790E23" w:rsidRDefault="00790E23" w:rsidP="00790E23">
      <w:pPr>
        <w:pStyle w:val="Heading3"/>
        <w:rPr>
          <w:rStyle w:val="Strong"/>
          <w:rFonts w:eastAsia="Times New Roman" w:cs="Times New Roman"/>
        </w:rPr>
      </w:pPr>
      <w:r>
        <w:rPr>
          <w:rStyle w:val="Strong"/>
          <w:rFonts w:eastAsia="Times New Roman" w:cs="Times New Roman"/>
        </w:rPr>
        <w:t>9. God wants this to happen.</w:t>
      </w:r>
    </w:p>
    <w:p w:rsidR="00790E23" w:rsidRDefault="00790E23" w:rsidP="00790E23">
      <w:pPr>
        <w:pStyle w:val="Heading3"/>
        <w:rPr>
          <w:rStyle w:val="Strong"/>
          <w:rFonts w:eastAsia="Times New Roman" w:cs="Times New Roman"/>
        </w:rPr>
      </w:pPr>
      <w:r>
        <w:rPr>
          <w:rStyle w:val="Strong"/>
          <w:rFonts w:eastAsia="Times New Roman" w:cs="Times New Roman"/>
        </w:rPr>
        <w:t>10. Preach Christ and Him crucified.</w:t>
      </w:r>
    </w:p>
    <w:p w:rsidR="00F400EE" w:rsidRPr="00F400EE" w:rsidRDefault="00F400EE" w:rsidP="00790E23">
      <w:pPr>
        <w:pStyle w:val="Heading3"/>
        <w:rPr>
          <w:rStyle w:val="Strong"/>
          <w:rFonts w:eastAsia="Times New Roman" w:cs="Times New Roman"/>
          <w:sz w:val="22"/>
          <w:szCs w:val="22"/>
        </w:rPr>
      </w:pPr>
      <w:r w:rsidRPr="00F400EE">
        <w:rPr>
          <w:rStyle w:val="Strong"/>
          <w:rFonts w:eastAsia="Times New Roman" w:cs="Times New Roman"/>
          <w:sz w:val="22"/>
          <w:szCs w:val="22"/>
        </w:rPr>
        <w:t>http://www.aod.org/our-archdiocese/archbishop-allen-vigneron/pastoral-letters/the-preacher--servant-of-the-word-of-god/</w:t>
      </w:r>
    </w:p>
    <w:p w:rsidR="00790E23" w:rsidRPr="00F400EE" w:rsidRDefault="00790E23" w:rsidP="00790E23">
      <w:pPr>
        <w:pStyle w:val="Heading3"/>
        <w:rPr>
          <w:rStyle w:val="Strong"/>
          <w:rFonts w:eastAsia="Times New Roman" w:cs="Times New Roman"/>
          <w:sz w:val="16"/>
          <w:szCs w:val="16"/>
        </w:rPr>
      </w:pPr>
      <w:r w:rsidRPr="00F400EE">
        <w:rPr>
          <w:rFonts w:eastAsia="Times New Roman" w:cs="Times New Roman"/>
          <w:b w:val="0"/>
          <w:bCs w:val="0"/>
          <w:sz w:val="16"/>
          <w:szCs w:val="16"/>
        </w:rPr>
        <w:t xml:space="preserve">The Most Reverend Allen H. </w:t>
      </w:r>
      <w:proofErr w:type="spellStart"/>
      <w:r w:rsidRPr="00F400EE">
        <w:rPr>
          <w:rFonts w:eastAsia="Times New Roman" w:cs="Times New Roman"/>
          <w:b w:val="0"/>
          <w:bCs w:val="0"/>
          <w:sz w:val="16"/>
          <w:szCs w:val="16"/>
        </w:rPr>
        <w:t>Vigneron</w:t>
      </w:r>
      <w:proofErr w:type="spellEnd"/>
      <w:r w:rsidRPr="00F400EE">
        <w:rPr>
          <w:rFonts w:eastAsia="Times New Roman" w:cs="Times New Roman"/>
          <w:b w:val="0"/>
          <w:bCs w:val="0"/>
          <w:sz w:val="16"/>
          <w:szCs w:val="16"/>
        </w:rPr>
        <w:br/>
        <w:t>Archbishop of Detroit</w:t>
      </w:r>
      <w:r w:rsidRPr="00F400EE">
        <w:rPr>
          <w:rFonts w:eastAsia="Times New Roman" w:cs="Times New Roman"/>
          <w:b w:val="0"/>
          <w:bCs w:val="0"/>
          <w:sz w:val="16"/>
          <w:szCs w:val="16"/>
        </w:rPr>
        <w:br/>
        <w:t>June 30, 2015</w:t>
      </w:r>
    </w:p>
    <w:p w:rsidR="00790E23" w:rsidRDefault="00F400EE" w:rsidP="00790E23">
      <w:pPr>
        <w:pStyle w:val="Heading3"/>
        <w:rPr>
          <w:rFonts w:eastAsia="Times New Roman" w:cs="Times New Roman"/>
        </w:rPr>
      </w:pPr>
      <w:proofErr w:type="spellStart"/>
      <w:r>
        <w:rPr>
          <w:rFonts w:eastAsia="Times New Roman" w:cs="Times New Roman"/>
        </w:rPr>
        <w:t>Laudato</w:t>
      </w:r>
      <w:proofErr w:type="spellEnd"/>
      <w:r>
        <w:rPr>
          <w:rFonts w:eastAsia="Times New Roman" w:cs="Times New Roman"/>
        </w:rPr>
        <w:t xml:space="preserve"> Si  - Pope Francis 2015</w:t>
      </w:r>
    </w:p>
    <w:p w:rsidR="00F400EE" w:rsidRDefault="00F400EE" w:rsidP="00790E23">
      <w:pPr>
        <w:pStyle w:val="Heading3"/>
        <w:rPr>
          <w:rFonts w:eastAsia="Times New Roman" w:cs="Times New Roman"/>
        </w:rPr>
      </w:pPr>
      <w:r>
        <w:rPr>
          <w:rFonts w:eastAsia="Times New Roman" w:cs="Times New Roman"/>
        </w:rPr>
        <w:lastRenderedPageBreak/>
        <w:t xml:space="preserve">233. The universe unfolds in God, who fills it completely. Hence, there is a mystical meaning to be found in a leaf, in a mountain trail, in a dewdrop, in a poor person’s face. The ideal is not only to pass from the exterior to the interior to discover the action of God in the soul, but also to discover God in all things. Saint Bonaventure teaches </w:t>
      </w:r>
      <w:proofErr w:type="gramStart"/>
      <w:r>
        <w:rPr>
          <w:rFonts w:eastAsia="Times New Roman" w:cs="Times New Roman"/>
        </w:rPr>
        <w:t>us that</w:t>
      </w:r>
      <w:proofErr w:type="gramEnd"/>
      <w:r>
        <w:rPr>
          <w:rFonts w:eastAsia="Times New Roman" w:cs="Times New Roman"/>
        </w:rPr>
        <w:t xml:space="preserve"> “contemplation deepens the more we feel the working of God’s grace within our hearts, and the better we learn to encounter God in creatures outside ourselves”.</w:t>
      </w:r>
    </w:p>
    <w:p w:rsidR="00897FBC" w:rsidRDefault="00897FBC" w:rsidP="00790E23">
      <w:pPr>
        <w:pStyle w:val="Heading3"/>
        <w:rPr>
          <w:rFonts w:eastAsia="Times New Roman" w:cs="Times New Roman"/>
        </w:rPr>
      </w:pPr>
    </w:p>
    <w:p w:rsidR="00897FBC" w:rsidRDefault="00897FBC" w:rsidP="00790E23">
      <w:pPr>
        <w:pStyle w:val="Heading3"/>
        <w:rPr>
          <w:rFonts w:eastAsia="Times New Roman" w:cs="Times New Roman"/>
        </w:rPr>
      </w:pPr>
      <w:r>
        <w:rPr>
          <w:rFonts w:eastAsia="Times New Roman" w:cs="Times New Roman"/>
        </w:rPr>
        <w:t>Creed Table Activity-</w:t>
      </w:r>
    </w:p>
    <w:p w:rsidR="00897FBC" w:rsidRDefault="00897FBC" w:rsidP="00790E23">
      <w:pPr>
        <w:pStyle w:val="Heading3"/>
        <w:rPr>
          <w:rFonts w:eastAsia="Times New Roman" w:cs="Times New Roman"/>
        </w:rPr>
      </w:pPr>
      <w:r>
        <w:rPr>
          <w:rFonts w:eastAsia="Times New Roman" w:cs="Times New Roman"/>
        </w:rPr>
        <w:t xml:space="preserve">1. Find a nice big table and place a </w:t>
      </w:r>
      <w:proofErr w:type="gramStart"/>
      <w:r>
        <w:rPr>
          <w:rFonts w:eastAsia="Times New Roman" w:cs="Times New Roman"/>
        </w:rPr>
        <w:t>table cloth</w:t>
      </w:r>
      <w:proofErr w:type="gramEnd"/>
      <w:r>
        <w:rPr>
          <w:rFonts w:eastAsia="Times New Roman" w:cs="Times New Roman"/>
        </w:rPr>
        <w:t xml:space="preserve"> over it---maybe a the color of the liturgical season. </w:t>
      </w:r>
    </w:p>
    <w:p w:rsidR="00897FBC" w:rsidRDefault="00897FBC" w:rsidP="00790E23">
      <w:pPr>
        <w:pStyle w:val="Heading3"/>
        <w:rPr>
          <w:rFonts w:eastAsia="Times New Roman" w:cs="Times New Roman"/>
        </w:rPr>
      </w:pPr>
      <w:r>
        <w:rPr>
          <w:rFonts w:eastAsia="Times New Roman" w:cs="Times New Roman"/>
        </w:rPr>
        <w:t>2. Find symbols of each of the 12 parts of the Creed- such as God, Jesus, Mary, Church, Holy Spirit—</w:t>
      </w:r>
      <w:proofErr w:type="spellStart"/>
      <w:r>
        <w:rPr>
          <w:rFonts w:eastAsia="Times New Roman" w:cs="Times New Roman"/>
        </w:rPr>
        <w:t>etc</w:t>
      </w:r>
      <w:proofErr w:type="spellEnd"/>
      <w:r>
        <w:rPr>
          <w:rFonts w:eastAsia="Times New Roman" w:cs="Times New Roman"/>
        </w:rPr>
        <w:t>…</w:t>
      </w:r>
    </w:p>
    <w:p w:rsidR="00897FBC" w:rsidRDefault="00897FBC" w:rsidP="00790E23">
      <w:pPr>
        <w:pStyle w:val="Heading3"/>
        <w:rPr>
          <w:rFonts w:eastAsia="Times New Roman" w:cs="Times New Roman"/>
        </w:rPr>
      </w:pPr>
      <w:r>
        <w:rPr>
          <w:rFonts w:eastAsia="Times New Roman" w:cs="Times New Roman"/>
        </w:rPr>
        <w:t>3. Find a copy of the creed- depending on the age group one that is easy to follow.</w:t>
      </w:r>
    </w:p>
    <w:p w:rsidR="00897FBC" w:rsidRDefault="00897FBC" w:rsidP="00790E23">
      <w:pPr>
        <w:pStyle w:val="Heading3"/>
        <w:rPr>
          <w:rFonts w:eastAsia="Times New Roman" w:cs="Times New Roman"/>
        </w:rPr>
      </w:pPr>
      <w:r>
        <w:rPr>
          <w:rFonts w:eastAsia="Times New Roman" w:cs="Times New Roman"/>
        </w:rPr>
        <w:t xml:space="preserve">4. Create a series of activities using the symbols of the creed table- prayer services, pointing out each symbol, processing with the symbols </w:t>
      </w:r>
      <w:proofErr w:type="spellStart"/>
      <w:r>
        <w:rPr>
          <w:rFonts w:eastAsia="Times New Roman" w:cs="Times New Roman"/>
        </w:rPr>
        <w:t>etc</w:t>
      </w:r>
      <w:proofErr w:type="spellEnd"/>
      <w:r>
        <w:rPr>
          <w:rFonts w:eastAsia="Times New Roman" w:cs="Times New Roman"/>
        </w:rPr>
        <w:t>…</w:t>
      </w:r>
    </w:p>
    <w:p w:rsidR="00897FBC" w:rsidRDefault="00897FBC" w:rsidP="00790E23">
      <w:pPr>
        <w:pStyle w:val="Heading3"/>
        <w:rPr>
          <w:rFonts w:eastAsia="Times New Roman" w:cs="Times New Roman"/>
        </w:rPr>
      </w:pPr>
    </w:p>
    <w:p w:rsidR="00897FBC" w:rsidRDefault="00897FBC" w:rsidP="00790E23">
      <w:pPr>
        <w:pStyle w:val="Heading3"/>
        <w:rPr>
          <w:rFonts w:eastAsia="Times New Roman" w:cs="Times New Roman"/>
        </w:rPr>
      </w:pPr>
      <w:r>
        <w:rPr>
          <w:rFonts w:eastAsia="Times New Roman" w:cs="Times New Roman"/>
        </w:rPr>
        <w:t>Parachute Story</w:t>
      </w:r>
    </w:p>
    <w:p w:rsidR="00897FBC" w:rsidRDefault="00897FBC" w:rsidP="00790E23">
      <w:pPr>
        <w:pStyle w:val="Heading3"/>
        <w:rPr>
          <w:rFonts w:eastAsia="Times New Roman" w:cs="Times New Roman"/>
        </w:rPr>
      </w:pPr>
      <w:hyperlink r:id="rId5" w:history="1">
        <w:r w:rsidRPr="00BB632E">
          <w:rPr>
            <w:rStyle w:val="Hyperlink"/>
            <w:rFonts w:eastAsia="Times New Roman" w:cs="Times New Roman"/>
          </w:rPr>
          <w:t>http://speaker.charlieplumb.com/about-captain/parachute-story/</w:t>
        </w:r>
      </w:hyperlink>
    </w:p>
    <w:p w:rsidR="00897FBC" w:rsidRDefault="00897FBC" w:rsidP="00790E23">
      <w:pPr>
        <w:pStyle w:val="Heading3"/>
        <w:rPr>
          <w:rFonts w:eastAsia="Times New Roman" w:cs="Times New Roman"/>
        </w:rPr>
      </w:pPr>
    </w:p>
    <w:p w:rsidR="00897FBC" w:rsidRDefault="00897FBC" w:rsidP="00790E23">
      <w:pPr>
        <w:pStyle w:val="Heading3"/>
        <w:rPr>
          <w:rFonts w:eastAsia="Times New Roman" w:cs="Times New Roman"/>
        </w:rPr>
      </w:pPr>
      <w:r>
        <w:rPr>
          <w:rFonts w:eastAsia="Times New Roman" w:cs="Times New Roman"/>
        </w:rPr>
        <w:t>Videos-</w:t>
      </w:r>
    </w:p>
    <w:p w:rsidR="00897FBC" w:rsidRDefault="00897FBC" w:rsidP="00790E23">
      <w:pPr>
        <w:pStyle w:val="Heading3"/>
        <w:rPr>
          <w:rFonts w:eastAsia="Times New Roman" w:cs="Times New Roman"/>
        </w:rPr>
      </w:pPr>
      <w:r>
        <w:rPr>
          <w:rFonts w:eastAsia="Times New Roman" w:cs="Times New Roman"/>
        </w:rPr>
        <w:t>Bert and Ernie Teach Us to Fish</w:t>
      </w:r>
    </w:p>
    <w:p w:rsidR="00897FBC" w:rsidRDefault="00897FBC" w:rsidP="00790E23">
      <w:pPr>
        <w:pStyle w:val="Heading3"/>
        <w:rPr>
          <w:rFonts w:eastAsia="Times New Roman" w:cs="Times New Roman"/>
        </w:rPr>
      </w:pPr>
      <w:hyperlink r:id="rId6" w:history="1">
        <w:r w:rsidRPr="00BB632E">
          <w:rPr>
            <w:rStyle w:val="Hyperlink"/>
            <w:rFonts w:eastAsia="Times New Roman" w:cs="Times New Roman"/>
          </w:rPr>
          <w:t>https://search.yahoo.com/yhs/search?p=Bert+and+Ernie+Fish&amp;ei=UTF-8&amp;hspart=mozilla&amp;hsimp=yhs-002</w:t>
        </w:r>
      </w:hyperlink>
    </w:p>
    <w:p w:rsidR="00897FBC" w:rsidRDefault="00897FBC" w:rsidP="00790E23">
      <w:pPr>
        <w:pStyle w:val="Heading3"/>
        <w:rPr>
          <w:rFonts w:eastAsia="Times New Roman" w:cs="Times New Roman"/>
        </w:rPr>
      </w:pPr>
      <w:r>
        <w:rPr>
          <w:rFonts w:eastAsia="Times New Roman" w:cs="Times New Roman"/>
        </w:rPr>
        <w:t>Activities for the New Evangelization</w:t>
      </w:r>
    </w:p>
    <w:p w:rsidR="00897FBC" w:rsidRDefault="00897FBC" w:rsidP="00790E23">
      <w:pPr>
        <w:pStyle w:val="Heading3"/>
        <w:rPr>
          <w:rFonts w:eastAsia="Times New Roman" w:cs="Times New Roman"/>
        </w:rPr>
      </w:pPr>
      <w:hyperlink r:id="rId7" w:history="1">
        <w:r w:rsidRPr="00BB632E">
          <w:rPr>
            <w:rStyle w:val="Hyperlink"/>
            <w:rFonts w:eastAsia="Times New Roman" w:cs="Times New Roman"/>
          </w:rPr>
          <w:t>http://www.sadlierreligion.com/webelieve/</w:t>
        </w:r>
      </w:hyperlink>
    </w:p>
    <w:p w:rsidR="00897FBC" w:rsidRPr="00790E23" w:rsidRDefault="00897FBC" w:rsidP="00790E23">
      <w:pPr>
        <w:pStyle w:val="Heading3"/>
        <w:rPr>
          <w:rFonts w:eastAsia="Times New Roman" w:cs="Times New Roman"/>
        </w:rPr>
      </w:pPr>
    </w:p>
    <w:p w:rsidR="004E58F1" w:rsidRDefault="004E58F1">
      <w:pPr>
        <w:rPr>
          <w:lang w:val="es-ES_tradnl"/>
        </w:rPr>
      </w:pPr>
      <w:r>
        <w:rPr>
          <w:lang w:val="es-ES_tradnl"/>
        </w:rPr>
        <w:t xml:space="preserve"> </w:t>
      </w:r>
    </w:p>
    <w:p w:rsidR="004E58F1" w:rsidRPr="004E58F1" w:rsidRDefault="004E58F1">
      <w:pPr>
        <w:rPr>
          <w:lang w:val="es-ES_tradnl"/>
        </w:rPr>
      </w:pPr>
    </w:p>
    <w:p w:rsidR="004E58F1" w:rsidRDefault="004E58F1"/>
    <w:p w:rsidR="004E58F1" w:rsidRDefault="004E58F1"/>
    <w:sectPr w:rsidR="004E58F1" w:rsidSect="00860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F1"/>
    <w:rsid w:val="000E7856"/>
    <w:rsid w:val="002155A3"/>
    <w:rsid w:val="002B59C8"/>
    <w:rsid w:val="003D2412"/>
    <w:rsid w:val="004E58F1"/>
    <w:rsid w:val="00790E23"/>
    <w:rsid w:val="0086034F"/>
    <w:rsid w:val="00897FBC"/>
    <w:rsid w:val="00B6266B"/>
    <w:rsid w:val="00F400EE"/>
    <w:rsid w:val="00FA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0E2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0E23"/>
    <w:rPr>
      <w:rFonts w:ascii="Times" w:hAnsi="Times"/>
      <w:b/>
      <w:bCs/>
      <w:sz w:val="27"/>
      <w:szCs w:val="27"/>
    </w:rPr>
  </w:style>
  <w:style w:type="character" w:styleId="Strong">
    <w:name w:val="Strong"/>
    <w:basedOn w:val="DefaultParagraphFont"/>
    <w:uiPriority w:val="22"/>
    <w:qFormat/>
    <w:rsid w:val="00790E23"/>
    <w:rPr>
      <w:b/>
      <w:bCs/>
    </w:rPr>
  </w:style>
  <w:style w:type="character" w:styleId="Hyperlink">
    <w:name w:val="Hyperlink"/>
    <w:basedOn w:val="DefaultParagraphFont"/>
    <w:uiPriority w:val="99"/>
    <w:unhideWhenUsed/>
    <w:rsid w:val="00F400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0E2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0E23"/>
    <w:rPr>
      <w:rFonts w:ascii="Times" w:hAnsi="Times"/>
      <w:b/>
      <w:bCs/>
      <w:sz w:val="27"/>
      <w:szCs w:val="27"/>
    </w:rPr>
  </w:style>
  <w:style w:type="character" w:styleId="Strong">
    <w:name w:val="Strong"/>
    <w:basedOn w:val="DefaultParagraphFont"/>
    <w:uiPriority w:val="22"/>
    <w:qFormat/>
    <w:rsid w:val="00790E23"/>
    <w:rPr>
      <w:b/>
      <w:bCs/>
    </w:rPr>
  </w:style>
  <w:style w:type="character" w:styleId="Hyperlink">
    <w:name w:val="Hyperlink"/>
    <w:basedOn w:val="DefaultParagraphFont"/>
    <w:uiPriority w:val="99"/>
    <w:unhideWhenUsed/>
    <w:rsid w:val="00F40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92428">
      <w:bodyDiv w:val="1"/>
      <w:marLeft w:val="0"/>
      <w:marRight w:val="0"/>
      <w:marTop w:val="0"/>
      <w:marBottom w:val="0"/>
      <w:divBdr>
        <w:top w:val="none" w:sz="0" w:space="0" w:color="auto"/>
        <w:left w:val="none" w:sz="0" w:space="0" w:color="auto"/>
        <w:bottom w:val="none" w:sz="0" w:space="0" w:color="auto"/>
        <w:right w:val="none" w:sz="0" w:space="0" w:color="auto"/>
      </w:divBdr>
    </w:div>
    <w:div w:id="1721780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eaker.charlieplumb.com/about-captain/parachute-story/" TargetMode="External"/><Relationship Id="rId6" Type="http://schemas.openxmlformats.org/officeDocument/2006/relationships/hyperlink" Target="https://search.yahoo.com/yhs/search?p=Bert+and+Ernie+Fish&amp;ei=UTF-8&amp;hspart=mozilla&amp;hsimp=yhs-002" TargetMode="External"/><Relationship Id="rId7" Type="http://schemas.openxmlformats.org/officeDocument/2006/relationships/hyperlink" Target="http://www.sadlierreligion.com/webeliev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379</Words>
  <Characters>2166</Characters>
  <Application>Microsoft Macintosh Word</Application>
  <DocSecurity>0</DocSecurity>
  <Lines>18</Lines>
  <Paragraphs>5</Paragraphs>
  <ScaleCrop>false</ScaleCrop>
  <Company>Catholic Youth Resources</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Valenzuela</dc:creator>
  <cp:keywords/>
  <dc:description/>
  <cp:lastModifiedBy>Victor Valenzuela</cp:lastModifiedBy>
  <cp:revision>2</cp:revision>
  <dcterms:created xsi:type="dcterms:W3CDTF">2015-08-01T11:42:00Z</dcterms:created>
  <dcterms:modified xsi:type="dcterms:W3CDTF">2015-08-01T11:42:00Z</dcterms:modified>
</cp:coreProperties>
</file>